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9A1828">
        <w:rPr>
          <w:rFonts w:ascii="Arial" w:hAnsi="Arial" w:cs="Arial"/>
          <w:bCs/>
          <w:color w:val="737373"/>
          <w:sz w:val="20"/>
          <w:szCs w:val="20"/>
        </w:rPr>
        <w:t>7</w:t>
      </w:r>
      <w:r w:rsidR="009236C3" w:rsidRPr="00820C29">
        <w:rPr>
          <w:rFonts w:ascii="Arial" w:hAnsi="Arial" w:cs="Arial"/>
          <w:bCs/>
          <w:color w:val="737373"/>
          <w:sz w:val="20"/>
          <w:szCs w:val="20"/>
        </w:rPr>
        <w:t xml:space="preserve">. </w:t>
      </w:r>
      <w:r w:rsidR="00F365BD">
        <w:rPr>
          <w:rFonts w:ascii="Arial" w:hAnsi="Arial" w:cs="Arial"/>
          <w:bCs/>
          <w:color w:val="737373"/>
          <w:sz w:val="20"/>
          <w:szCs w:val="20"/>
        </w:rPr>
        <w:t>června</w:t>
      </w:r>
      <w:r>
        <w:rPr>
          <w:rFonts w:ascii="Arial" w:hAnsi="Arial" w:cs="Arial"/>
          <w:bCs/>
          <w:color w:val="737373"/>
          <w:sz w:val="20"/>
          <w:szCs w:val="20"/>
        </w:rPr>
        <w:t xml:space="preserve"> 2017</w:t>
      </w:r>
    </w:p>
    <w:p w:rsidR="009A1828" w:rsidRPr="009A1828" w:rsidRDefault="009A1828" w:rsidP="009A1828">
      <w:pPr>
        <w:tabs>
          <w:tab w:val="left" w:pos="10915"/>
        </w:tabs>
        <w:ind w:left="426" w:right="281"/>
        <w:rPr>
          <w:rFonts w:ascii="Arial" w:hAnsi="Arial" w:cs="Arial"/>
          <w:b/>
          <w:bCs/>
          <w:color w:val="FF6600"/>
          <w:sz w:val="40"/>
          <w:szCs w:val="40"/>
        </w:rPr>
      </w:pPr>
      <w:r w:rsidRPr="009A1828">
        <w:rPr>
          <w:rFonts w:ascii="Arial" w:hAnsi="Arial" w:cs="Arial"/>
          <w:b/>
          <w:bCs/>
          <w:color w:val="FF6600"/>
          <w:sz w:val="40"/>
          <w:szCs w:val="40"/>
        </w:rPr>
        <w:t>D</w:t>
      </w:r>
      <w:r w:rsidRPr="009A1828">
        <w:rPr>
          <w:rFonts w:ascii="Arial" w:hAnsi="Arial" w:cs="Arial"/>
          <w:b/>
          <w:bCs/>
          <w:color w:val="FF6600"/>
          <w:sz w:val="40"/>
          <w:szCs w:val="40"/>
        </w:rPr>
        <w:t>esítky speciální hasičské t</w:t>
      </w:r>
      <w:r>
        <w:rPr>
          <w:rFonts w:ascii="Arial" w:hAnsi="Arial" w:cs="Arial"/>
          <w:b/>
          <w:bCs/>
          <w:color w:val="FF6600"/>
          <w:sz w:val="40"/>
          <w:szCs w:val="40"/>
        </w:rPr>
        <w:t>echniky, záchranáři, kynologové,</w:t>
      </w:r>
      <w:r w:rsidRPr="009A1828">
        <w:rPr>
          <w:rFonts w:ascii="Arial" w:hAnsi="Arial" w:cs="Arial"/>
          <w:b/>
          <w:bCs/>
          <w:color w:val="FF6600"/>
          <w:sz w:val="40"/>
          <w:szCs w:val="40"/>
        </w:rPr>
        <w:t xml:space="preserve"> psi i policejní vrtulník jako důsledek tornáda v Jaderné elektrárně Dukovany</w:t>
      </w:r>
    </w:p>
    <w:p w:rsidR="009A1828" w:rsidRPr="009A1828" w:rsidRDefault="009A1828" w:rsidP="009A1828">
      <w:pPr>
        <w:ind w:left="426"/>
        <w:rPr>
          <w:rFonts w:ascii="Arial" w:eastAsia="Times New Roman" w:hAnsi="Arial" w:cs="Arial"/>
          <w:b/>
          <w:bCs/>
          <w:color w:val="7F7F7F"/>
        </w:rPr>
      </w:pPr>
      <w:r>
        <w:rPr>
          <w:rFonts w:ascii="Arial" w:eastAsia="Times New Roman" w:hAnsi="Arial" w:cs="Arial"/>
          <w:b/>
          <w:bCs/>
          <w:color w:val="7F7F7F"/>
        </w:rPr>
        <w:t>V úterý 6. června</w:t>
      </w:r>
      <w:r w:rsidRPr="009A1828">
        <w:rPr>
          <w:rFonts w:ascii="Arial" w:eastAsia="Times New Roman" w:hAnsi="Arial" w:cs="Arial"/>
          <w:b/>
          <w:bCs/>
          <w:color w:val="7F7F7F"/>
        </w:rPr>
        <w:t xml:space="preserve"> od ranních hodin zasah</w:t>
      </w:r>
      <w:r>
        <w:rPr>
          <w:rFonts w:ascii="Arial" w:eastAsia="Times New Roman" w:hAnsi="Arial" w:cs="Arial"/>
          <w:b/>
          <w:bCs/>
          <w:color w:val="7F7F7F"/>
        </w:rPr>
        <w:t>ovali</w:t>
      </w:r>
      <w:r w:rsidRPr="009A1828">
        <w:rPr>
          <w:rFonts w:ascii="Arial" w:eastAsia="Times New Roman" w:hAnsi="Arial" w:cs="Arial"/>
          <w:b/>
          <w:bCs/>
          <w:color w:val="7F7F7F"/>
        </w:rPr>
        <w:t xml:space="preserve"> v Jaderné elektrárně Dukovany v rámci mimořádného praktického součinnostního cvičení desítky hasičů z Hasičského záchranného sboru České republiky (jednotky HZS Kraje Vysočina, HZS Jihomoravského kraje a Záchranného útvaru HZS ČR) v úzké součinnosti s HZS Jaderné elektrárny Dukovany. Tématem cvičení </w:t>
      </w:r>
      <w:r>
        <w:rPr>
          <w:rFonts w:ascii="Arial" w:eastAsia="Times New Roman" w:hAnsi="Arial" w:cs="Arial"/>
          <w:b/>
          <w:bCs/>
          <w:color w:val="7F7F7F"/>
        </w:rPr>
        <w:t>bylo</w:t>
      </w:r>
      <w:r w:rsidRPr="009A1828">
        <w:rPr>
          <w:rFonts w:ascii="Arial" w:eastAsia="Times New Roman" w:hAnsi="Arial" w:cs="Arial"/>
          <w:b/>
          <w:bCs/>
          <w:color w:val="7F7F7F"/>
        </w:rPr>
        <w:t xml:space="preserve"> odstranění následků tornáda, které způsobilo rozsáhlé škody na objektech, zřícení budov včetně uvěznění osob zřícenými troskami objektu. Svým rozsah</w:t>
      </w:r>
      <w:r>
        <w:rPr>
          <w:rFonts w:ascii="Arial" w:eastAsia="Times New Roman" w:hAnsi="Arial" w:cs="Arial"/>
          <w:b/>
          <w:bCs/>
          <w:color w:val="7F7F7F"/>
        </w:rPr>
        <w:t>em i způsobem provedení se jednalo</w:t>
      </w:r>
      <w:r w:rsidRPr="009A1828">
        <w:rPr>
          <w:rFonts w:ascii="Arial" w:eastAsia="Times New Roman" w:hAnsi="Arial" w:cs="Arial"/>
          <w:b/>
          <w:bCs/>
          <w:color w:val="7F7F7F"/>
        </w:rPr>
        <w:t xml:space="preserve"> o výjimečné a ojedinělé cvičení hasičů nejen v České republice, ale pravděpodobně i na světě, které se kon</w:t>
      </w:r>
      <w:r>
        <w:rPr>
          <w:rFonts w:ascii="Arial" w:eastAsia="Times New Roman" w:hAnsi="Arial" w:cs="Arial"/>
          <w:b/>
          <w:bCs/>
          <w:color w:val="7F7F7F"/>
        </w:rPr>
        <w:t>alo</w:t>
      </w:r>
      <w:bookmarkStart w:id="0" w:name="_GoBack"/>
      <w:bookmarkEnd w:id="0"/>
      <w:r w:rsidRPr="009A1828">
        <w:rPr>
          <w:rFonts w:ascii="Arial" w:eastAsia="Times New Roman" w:hAnsi="Arial" w:cs="Arial"/>
          <w:b/>
          <w:bCs/>
          <w:color w:val="7F7F7F"/>
        </w:rPr>
        <w:t xml:space="preserve"> přímo ve střeženém prostoru jaderné elektrárny. Cvičně byly vyprošťovány osoby ze sutin zřícených budov nebo evakuovány pomocí vrtulníků a lanových přemostění ze střech postižených objektů. </w:t>
      </w:r>
    </w:p>
    <w:p w:rsidR="009A1828" w:rsidRPr="00A112EB" w:rsidRDefault="009A1828" w:rsidP="009A1828">
      <w:pPr>
        <w:ind w:left="426"/>
        <w:rPr>
          <w:rFonts w:ascii="Arial" w:hAnsi="Arial" w:cs="Arial"/>
        </w:rPr>
      </w:pPr>
      <w:r w:rsidRPr="009A1828">
        <w:rPr>
          <w:rFonts w:ascii="Arial" w:hAnsi="Arial" w:cs="Arial"/>
        </w:rPr>
        <w:t xml:space="preserve">„Cílem cvičení s názvem Tornádo je seznámit směny pohotovostní organizace havarijní odezvy a jednotek HZS obou krajů k řešení důsledků možných událostí jako jsou extrémní povětrnostní podmínky, na které jsme se v rámci </w:t>
      </w:r>
      <w:proofErr w:type="spellStart"/>
      <w:r w:rsidRPr="009A1828">
        <w:rPr>
          <w:rFonts w:ascii="Arial" w:hAnsi="Arial" w:cs="Arial"/>
        </w:rPr>
        <w:t>pofukušimských</w:t>
      </w:r>
      <w:proofErr w:type="spellEnd"/>
      <w:r w:rsidRPr="009A1828">
        <w:rPr>
          <w:rFonts w:ascii="Arial" w:hAnsi="Arial" w:cs="Arial"/>
        </w:rPr>
        <w:t xml:space="preserve"> opatření připravovali. Pořízení nové techniky dukovanským hasičům a další realizované investiční akce za v řádu miliard korun jsou z pohledu zajištění jaderné bezpečnosti velmi významné, a to i s ohledem na další dlouhodobý provoz elektrárny“</w:t>
      </w:r>
      <w:r w:rsidRPr="00A112EB">
        <w:rPr>
          <w:rFonts w:ascii="Arial" w:hAnsi="Arial" w:cs="Arial"/>
        </w:rPr>
        <w:t>, sdělil Roman Havlín, ředitel útvaru bezpečnost</w:t>
      </w:r>
      <w:r>
        <w:rPr>
          <w:rFonts w:ascii="Arial" w:hAnsi="Arial" w:cs="Arial"/>
        </w:rPr>
        <w:t xml:space="preserve"> ČEZ</w:t>
      </w:r>
      <w:r w:rsidRPr="00A112EB">
        <w:rPr>
          <w:rFonts w:ascii="Arial" w:hAnsi="Arial" w:cs="Arial"/>
        </w:rPr>
        <w:t xml:space="preserve">. </w:t>
      </w:r>
    </w:p>
    <w:p w:rsidR="009A1828" w:rsidRPr="00A112EB" w:rsidRDefault="009A1828" w:rsidP="009A1828">
      <w:pPr>
        <w:ind w:left="426"/>
        <w:rPr>
          <w:rFonts w:ascii="Arial" w:hAnsi="Arial" w:cs="Arial"/>
        </w:rPr>
      </w:pPr>
      <w:r w:rsidRPr="00A112EB">
        <w:rPr>
          <w:rFonts w:ascii="Arial" w:hAnsi="Arial" w:cs="Arial"/>
        </w:rPr>
        <w:t>Zásahová vozidla HZS ČR přijížděla v ranních hodinách ze všech stran k Jaderné elektrárně Dukovany. Pozornost vzbuzovala zejména speciální technika, která byla přivolána z důvodu simulace rozsáhlých závalů zřícených objektů způsobených extrémními povětrnostními podmínkami a tornádem. Všechny bloky byly bezpečně odstaveny, ale v důsledku rozsáhlých škod, nutnosti záchrany osob a udržení technologie ve stavu schopném zajistit bezpečnost byl svolán Havarijní štáb elektrárny, který vyhlásil 2. stupeň mimořádné události a povolal záchranné složky.</w:t>
      </w:r>
    </w:p>
    <w:p w:rsidR="009A1828" w:rsidRPr="00A112EB" w:rsidRDefault="009A1828" w:rsidP="009A1828">
      <w:pPr>
        <w:ind w:left="426"/>
        <w:rPr>
          <w:rFonts w:ascii="Arial" w:hAnsi="Arial" w:cs="Arial"/>
        </w:rPr>
      </w:pPr>
      <w:r w:rsidRPr="009A1828">
        <w:rPr>
          <w:rFonts w:ascii="Arial" w:hAnsi="Arial" w:cs="Arial"/>
        </w:rPr>
        <w:t>„Jaderná elektrárna prošla během posledních let nejen rozsáhlou modernizací zařízení spojeného s bezpečným provozem bloků, ale byla také výrazným způsobem posílena bezpečnost stavebních objektů, odolnost proti extrémním povětrnostním vlivům. Proto jsme se společně s kolegy z HZS Jihomoravského kraje a Kraje Vysočina rozhodli uspořádat toto, svým charakterem i rozsahem mimořádné a ojedinělé cvičení, abychom si přímo v reálném prostředí odzkoušeli komunikaci a použití těchto nových alternativních prostředků,“</w:t>
      </w:r>
      <w:r w:rsidRPr="00A112EB">
        <w:rPr>
          <w:rFonts w:ascii="Arial" w:hAnsi="Arial" w:cs="Arial"/>
        </w:rPr>
        <w:t xml:space="preserve"> sdělil Miloš Štěpanovský, ředitel Jaderné elektrárny Dukovany.   </w:t>
      </w:r>
    </w:p>
    <w:p w:rsidR="009A1828" w:rsidRPr="00A112EB" w:rsidRDefault="009A1828" w:rsidP="009A1828">
      <w:pPr>
        <w:ind w:left="426"/>
        <w:rPr>
          <w:rFonts w:ascii="Arial" w:hAnsi="Arial" w:cs="Arial"/>
        </w:rPr>
      </w:pPr>
      <w:r w:rsidRPr="00A112EB">
        <w:rPr>
          <w:rFonts w:ascii="Arial" w:hAnsi="Arial" w:cs="Arial"/>
        </w:rPr>
        <w:t>V rámci ukázek mohli zaměstnanci elektrárny shlédnout praktické nácviky vyhledávání zavalených osob pomocí speciálně cvičených psů HZS Kraje Vysočina, Z</w:t>
      </w:r>
      <w:r>
        <w:rPr>
          <w:rFonts w:ascii="Arial" w:hAnsi="Arial" w:cs="Arial"/>
        </w:rPr>
        <w:t>Ú</w:t>
      </w:r>
      <w:r w:rsidRPr="00A112EB">
        <w:rPr>
          <w:rFonts w:ascii="Arial" w:hAnsi="Arial" w:cs="Arial"/>
        </w:rPr>
        <w:t xml:space="preserve"> HZS ČR a MV-GŘ HZS ČR a vyprošťování těchto osob ze sutin pomocí speciálního sacího bagru, kter</w:t>
      </w:r>
      <w:r>
        <w:rPr>
          <w:rFonts w:ascii="Arial" w:hAnsi="Arial" w:cs="Arial"/>
        </w:rPr>
        <w:t xml:space="preserve">ý přivezla jednotka ZÚ HZS ČR. </w:t>
      </w:r>
      <w:r w:rsidRPr="00A112EB">
        <w:rPr>
          <w:rFonts w:ascii="Arial" w:hAnsi="Arial" w:cs="Arial"/>
        </w:rPr>
        <w:t xml:space="preserve">Ze zasažených objektů první provozní budovy byly evakuovány osoby, a to hned třemi způsoby. První způsob, který byl k vidění, byla evakuace pomocí rukávu, díky kterému je možné z výšky až 40 m </w:t>
      </w:r>
      <w:r>
        <w:rPr>
          <w:rFonts w:ascii="Arial" w:hAnsi="Arial" w:cs="Arial"/>
        </w:rPr>
        <w:t xml:space="preserve">během jedné hodiny </w:t>
      </w:r>
      <w:r w:rsidRPr="00A112EB">
        <w:rPr>
          <w:rFonts w:ascii="Arial" w:hAnsi="Arial" w:cs="Arial"/>
        </w:rPr>
        <w:t xml:space="preserve">zachránit až 60 osob. Speciální lezecká skupina z Jihomoravského kraje a HZS Kraje Vysočina připravila lanové přemostění ze střechy osmipatrové první provozní budovy, pomocí které cvičně převezli několik osob. Třetí prezentovanou variantou byla evakuace pomocí přivolaného policejního vrtulníku, který na pomoc přiletěl z Brna se záchranáři HZS Jihomoravského kraje. Reálné pocity zachraňovaných osob si na vlastní kůži zažili předsedkyně </w:t>
      </w:r>
      <w:proofErr w:type="spellStart"/>
      <w:r w:rsidRPr="00A112EB">
        <w:rPr>
          <w:rFonts w:ascii="Arial" w:hAnsi="Arial" w:cs="Arial"/>
        </w:rPr>
        <w:t>Ekoregionu</w:t>
      </w:r>
      <w:proofErr w:type="spellEnd"/>
      <w:r w:rsidRPr="00A112EB">
        <w:rPr>
          <w:rFonts w:ascii="Arial" w:hAnsi="Arial" w:cs="Arial"/>
        </w:rPr>
        <w:t xml:space="preserve"> 5 a starostka obce Rešice v jedné osobě, paní Petra Jílková společně s Romanem Havlínem, ředitelem útvaru bezpečnost</w:t>
      </w:r>
      <w:r>
        <w:rPr>
          <w:rFonts w:ascii="Arial" w:hAnsi="Arial" w:cs="Arial"/>
        </w:rPr>
        <w:t xml:space="preserve"> ČEZ</w:t>
      </w:r>
      <w:r w:rsidRPr="00A112EB">
        <w:rPr>
          <w:rFonts w:ascii="Arial" w:hAnsi="Arial" w:cs="Arial"/>
        </w:rPr>
        <w:t>.</w:t>
      </w:r>
    </w:p>
    <w:p w:rsidR="009A1828" w:rsidRPr="00A112EB" w:rsidRDefault="009A1828" w:rsidP="009A1828">
      <w:pPr>
        <w:ind w:left="426"/>
        <w:rPr>
          <w:rFonts w:ascii="Arial" w:hAnsi="Arial" w:cs="Arial"/>
        </w:rPr>
      </w:pPr>
      <w:r w:rsidRPr="00A112EB">
        <w:rPr>
          <w:rFonts w:ascii="Arial" w:hAnsi="Arial" w:cs="Arial"/>
        </w:rPr>
        <w:t>Druhá část cvičení spočívala v prezentaci speciální hasičské techniky, která byla rozmístěna v přilehlém areálu v Heřmanicích, mimo střežený objekt elektrárny. Díky tomu si tuto techniku mohli vedle zaměstnanců prohlédnout také zájemci z řad široké veřejnosti.</w:t>
      </w:r>
    </w:p>
    <w:p w:rsidR="009A1828" w:rsidRDefault="009A1828" w:rsidP="009A1828">
      <w:pPr>
        <w:ind w:left="426"/>
        <w:jc w:val="both"/>
        <w:rPr>
          <w:rFonts w:ascii="Arial" w:hAnsi="Arial" w:cs="Arial"/>
        </w:rPr>
      </w:pPr>
      <w:r>
        <w:rPr>
          <w:rFonts w:ascii="Arial" w:hAnsi="Arial" w:cs="Arial"/>
        </w:rPr>
        <w:t>Celkem bylo do cvičení zapojeno 150 osob, z nichž polovina byla z HZS Krajů Vysočina a Jihomoravského a druhou polovinu tvořili hasiči a členové havarijního štábu elektrárny. Společně předvedli na tři desítky hasičské techniky a speciálního vybavení.</w:t>
      </w:r>
    </w:p>
    <w:p w:rsidR="009A1828" w:rsidRDefault="009A1828" w:rsidP="00B2718C">
      <w:pPr>
        <w:spacing w:after="0"/>
        <w:ind w:left="425" w:right="284"/>
        <w:rPr>
          <w:rFonts w:ascii="Arial" w:hAnsi="Arial" w:cs="Arial"/>
        </w:rPr>
      </w:pPr>
    </w:p>
    <w:p w:rsidR="009A1828" w:rsidRDefault="009A1828" w:rsidP="00B2718C">
      <w:pPr>
        <w:spacing w:after="0"/>
        <w:ind w:left="425" w:right="284"/>
        <w:rPr>
          <w:rFonts w:ascii="Arial" w:hAnsi="Arial" w:cs="Arial"/>
        </w:rPr>
      </w:pPr>
    </w:p>
    <w:p w:rsidR="00B2718C" w:rsidRDefault="00CA6E79" w:rsidP="00B2718C">
      <w:pPr>
        <w:spacing w:after="0"/>
        <w:ind w:left="425" w:right="284"/>
        <w:rPr>
          <w:rFonts w:ascii="Arial" w:hAnsi="Arial" w:cs="Arial"/>
        </w:rPr>
      </w:pPr>
      <w:r>
        <w:rPr>
          <w:rFonts w:ascii="Arial" w:hAnsi="Arial" w:cs="Arial"/>
        </w:rPr>
        <w:t>Ing. Jiří Bezděk,</w:t>
      </w:r>
      <w:r w:rsidR="003909FD">
        <w:rPr>
          <w:rFonts w:ascii="Arial" w:hAnsi="Arial" w:cs="Arial"/>
        </w:rPr>
        <w:t xml:space="preserve"> </w:t>
      </w:r>
    </w:p>
    <w:p w:rsidR="00B2718C" w:rsidRDefault="00CA6E79" w:rsidP="00B2718C">
      <w:pPr>
        <w:spacing w:after="0"/>
        <w:ind w:left="425" w:right="284"/>
        <w:rPr>
          <w:rFonts w:ascii="Arial" w:hAnsi="Arial" w:cs="Arial"/>
        </w:rPr>
      </w:pPr>
      <w:r>
        <w:rPr>
          <w:rFonts w:ascii="Arial" w:hAnsi="Arial" w:cs="Arial"/>
        </w:rPr>
        <w:t xml:space="preserve">tiskový mluvčí ČEZ, a. s. </w:t>
      </w:r>
    </w:p>
    <w:p w:rsidR="00CA6E79" w:rsidRDefault="00CA6E79" w:rsidP="00B2718C">
      <w:pPr>
        <w:spacing w:after="0"/>
        <w:ind w:left="425" w:right="284"/>
        <w:rPr>
          <w:rFonts w:ascii="Arial" w:hAnsi="Arial" w:cs="Arial"/>
        </w:rPr>
      </w:pPr>
      <w:r>
        <w:rPr>
          <w:rFonts w:ascii="Arial" w:hAnsi="Arial" w:cs="Arial"/>
        </w:rPr>
        <w:t>Jaderná elektrárna Dukovany</w:t>
      </w:r>
    </w:p>
    <w:p w:rsidR="00592FD9" w:rsidRPr="00105578" w:rsidRDefault="00592FD9" w:rsidP="00C45540">
      <w:pPr>
        <w:ind w:left="426" w:right="281"/>
        <w:rPr>
          <w:rFonts w:ascii="Arial" w:hAnsi="Arial" w:cs="Arial"/>
        </w:rPr>
      </w:pPr>
    </w:p>
    <w:sectPr w:rsidR="00592FD9" w:rsidRPr="00105578" w:rsidSect="00D265DF">
      <w:headerReference w:type="default" r:id="rId8"/>
      <w:footerReference w:type="default" r:id="rId9"/>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074E7752" wp14:editId="684440BB">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22CB27F" wp14:editId="47C897BD">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572132F" wp14:editId="3456F6FF">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66C33"/>
    <w:rsid w:val="00071E8E"/>
    <w:rsid w:val="000F2127"/>
    <w:rsid w:val="000F3101"/>
    <w:rsid w:val="00105578"/>
    <w:rsid w:val="00136E2F"/>
    <w:rsid w:val="00183923"/>
    <w:rsid w:val="00190A74"/>
    <w:rsid w:val="00192324"/>
    <w:rsid w:val="00196C85"/>
    <w:rsid w:val="001D293B"/>
    <w:rsid w:val="001E1F94"/>
    <w:rsid w:val="001E3BE1"/>
    <w:rsid w:val="00213ADD"/>
    <w:rsid w:val="00215A5E"/>
    <w:rsid w:val="00216680"/>
    <w:rsid w:val="00257B6E"/>
    <w:rsid w:val="00282B32"/>
    <w:rsid w:val="0030224A"/>
    <w:rsid w:val="00303173"/>
    <w:rsid w:val="00374E1F"/>
    <w:rsid w:val="003909FD"/>
    <w:rsid w:val="003B7C9C"/>
    <w:rsid w:val="003E2E2C"/>
    <w:rsid w:val="004328F9"/>
    <w:rsid w:val="00453797"/>
    <w:rsid w:val="004D72AA"/>
    <w:rsid w:val="004F5572"/>
    <w:rsid w:val="004F7EC1"/>
    <w:rsid w:val="00514920"/>
    <w:rsid w:val="00520C40"/>
    <w:rsid w:val="00543EF2"/>
    <w:rsid w:val="005827F1"/>
    <w:rsid w:val="00592FD9"/>
    <w:rsid w:val="005E0A4B"/>
    <w:rsid w:val="00631B0A"/>
    <w:rsid w:val="00634BEA"/>
    <w:rsid w:val="00636270"/>
    <w:rsid w:val="00646004"/>
    <w:rsid w:val="006773B0"/>
    <w:rsid w:val="006A5304"/>
    <w:rsid w:val="006B2440"/>
    <w:rsid w:val="006D3385"/>
    <w:rsid w:val="007723F2"/>
    <w:rsid w:val="00777E47"/>
    <w:rsid w:val="00781B55"/>
    <w:rsid w:val="007B3C83"/>
    <w:rsid w:val="007D3B7F"/>
    <w:rsid w:val="007D718B"/>
    <w:rsid w:val="00820C29"/>
    <w:rsid w:val="00831411"/>
    <w:rsid w:val="008941D0"/>
    <w:rsid w:val="0089466D"/>
    <w:rsid w:val="00895FDC"/>
    <w:rsid w:val="008B095C"/>
    <w:rsid w:val="009236C3"/>
    <w:rsid w:val="00974495"/>
    <w:rsid w:val="00986F6D"/>
    <w:rsid w:val="00997323"/>
    <w:rsid w:val="009A1828"/>
    <w:rsid w:val="009A3954"/>
    <w:rsid w:val="00A06D2D"/>
    <w:rsid w:val="00A07657"/>
    <w:rsid w:val="00A101E1"/>
    <w:rsid w:val="00A265B9"/>
    <w:rsid w:val="00A54C1F"/>
    <w:rsid w:val="00A74381"/>
    <w:rsid w:val="00A8177D"/>
    <w:rsid w:val="00AA795A"/>
    <w:rsid w:val="00AC2ACF"/>
    <w:rsid w:val="00B2310C"/>
    <w:rsid w:val="00B2718C"/>
    <w:rsid w:val="00B968FF"/>
    <w:rsid w:val="00BE2E45"/>
    <w:rsid w:val="00C07E68"/>
    <w:rsid w:val="00C45540"/>
    <w:rsid w:val="00CA6E79"/>
    <w:rsid w:val="00CB1638"/>
    <w:rsid w:val="00CB279E"/>
    <w:rsid w:val="00CC5139"/>
    <w:rsid w:val="00CD4DF6"/>
    <w:rsid w:val="00CF6B68"/>
    <w:rsid w:val="00CF7AB9"/>
    <w:rsid w:val="00D0032E"/>
    <w:rsid w:val="00D14DF7"/>
    <w:rsid w:val="00D265DF"/>
    <w:rsid w:val="00D267D4"/>
    <w:rsid w:val="00D46E85"/>
    <w:rsid w:val="00D5213F"/>
    <w:rsid w:val="00D667EF"/>
    <w:rsid w:val="00D85458"/>
    <w:rsid w:val="00DB0453"/>
    <w:rsid w:val="00DC4ACB"/>
    <w:rsid w:val="00DE78A2"/>
    <w:rsid w:val="00DF3BB4"/>
    <w:rsid w:val="00E223D8"/>
    <w:rsid w:val="00E36DBA"/>
    <w:rsid w:val="00E574FD"/>
    <w:rsid w:val="00E934F3"/>
    <w:rsid w:val="00EC59B8"/>
    <w:rsid w:val="00EF2803"/>
    <w:rsid w:val="00F10792"/>
    <w:rsid w:val="00F365BD"/>
    <w:rsid w:val="00F3745D"/>
    <w:rsid w:val="00F67807"/>
    <w:rsid w:val="00F748F4"/>
    <w:rsid w:val="00FD507A"/>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3687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2017-05-10T13:29:00Z</cp:lastPrinted>
  <dcterms:created xsi:type="dcterms:W3CDTF">2017-06-07T14:07:00Z</dcterms:created>
  <dcterms:modified xsi:type="dcterms:W3CDTF">2017-06-07T14:14:00Z</dcterms:modified>
</cp:coreProperties>
</file>